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50" w:rsidRPr="00F53E3F" w:rsidRDefault="00563650" w:rsidP="00563650">
      <w:pPr>
        <w:pStyle w:val="a3"/>
        <w:jc w:val="both"/>
        <w:rPr>
          <w:sz w:val="28"/>
          <w:szCs w:val="28"/>
        </w:rPr>
      </w:pPr>
      <w:r w:rsidRPr="00F53E3F">
        <w:rPr>
          <w:sz w:val="28"/>
          <w:szCs w:val="28"/>
        </w:rPr>
        <w:t>22.02.2018 проведен обучающий семинар по вопросам представления сведений о доходах, расходах, об имуществе и обязательствах имущественного характера.</w:t>
      </w:r>
    </w:p>
    <w:p w:rsidR="00563650" w:rsidRPr="00F53E3F" w:rsidRDefault="00563650" w:rsidP="00563650">
      <w:pPr>
        <w:pStyle w:val="a3"/>
        <w:jc w:val="both"/>
        <w:rPr>
          <w:sz w:val="28"/>
          <w:szCs w:val="28"/>
        </w:rPr>
      </w:pPr>
      <w:r w:rsidRPr="00F53E3F">
        <w:rPr>
          <w:sz w:val="28"/>
          <w:szCs w:val="28"/>
        </w:rPr>
        <w:t>Федеральным государственным гражданским служащим был разъяснен порядок заполнения справки о доходах, расходах, об имуществе и обязательствах имущественного характера, даны ответы на интересующие вопросы.</w:t>
      </w:r>
      <w:bookmarkStart w:id="0" w:name="_GoBack"/>
      <w:bookmarkEnd w:id="0"/>
    </w:p>
    <w:sectPr w:rsidR="00563650" w:rsidRPr="00F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50"/>
    <w:rsid w:val="00053F0C"/>
    <w:rsid w:val="0014143E"/>
    <w:rsid w:val="0036224A"/>
    <w:rsid w:val="00563650"/>
    <w:rsid w:val="00674DB4"/>
    <w:rsid w:val="00786ACA"/>
    <w:rsid w:val="007D64E9"/>
    <w:rsid w:val="00F16088"/>
    <w:rsid w:val="00F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Маточкина Наталия Сергеевна</cp:lastModifiedBy>
  <cp:revision>3</cp:revision>
  <dcterms:created xsi:type="dcterms:W3CDTF">2018-08-09T02:35:00Z</dcterms:created>
  <dcterms:modified xsi:type="dcterms:W3CDTF">2018-08-09T02:35:00Z</dcterms:modified>
</cp:coreProperties>
</file>