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Pr="006117C0" w:rsidRDefault="000701D6" w:rsidP="006117C0">
      <w:pPr>
        <w:pStyle w:val="a3"/>
        <w:ind w:left="-851" w:firstLine="425"/>
        <w:jc w:val="both"/>
        <w:rPr>
          <w:sz w:val="26"/>
          <w:szCs w:val="26"/>
        </w:rPr>
      </w:pPr>
      <w:proofErr w:type="gramStart"/>
      <w:r w:rsidRPr="006117C0">
        <w:rPr>
          <w:color w:val="000000"/>
          <w:sz w:val="26"/>
          <w:szCs w:val="26"/>
        </w:rPr>
        <w:t>В рамках мероприятий раздела «Внешние системы комплексной профилактики нарушений обязательных требований», утвержденных Правительством Российской Федерации, в 201</w:t>
      </w:r>
      <w:r w:rsidR="006117C0">
        <w:rPr>
          <w:color w:val="000000"/>
          <w:sz w:val="26"/>
          <w:szCs w:val="26"/>
        </w:rPr>
        <w:t>8</w:t>
      </w:r>
      <w:r w:rsidRPr="006117C0">
        <w:rPr>
          <w:color w:val="000000"/>
          <w:sz w:val="26"/>
          <w:szCs w:val="26"/>
        </w:rPr>
        <w:t xml:space="preserve"> году публичные обсуждения результатов правоприменительной практики с представителями медицинских и фармацевтических организаций различных форм собственности </w:t>
      </w:r>
      <w:r w:rsidR="006117C0">
        <w:rPr>
          <w:color w:val="000000"/>
          <w:sz w:val="26"/>
          <w:szCs w:val="26"/>
        </w:rPr>
        <w:t xml:space="preserve">будут проведены </w:t>
      </w:r>
      <w:r w:rsidRPr="006117C0">
        <w:rPr>
          <w:color w:val="000000"/>
          <w:sz w:val="26"/>
          <w:szCs w:val="26"/>
        </w:rPr>
        <w:t xml:space="preserve">в следующие даты: </w:t>
      </w:r>
      <w:r w:rsidR="00823365" w:rsidRPr="006117C0">
        <w:rPr>
          <w:color w:val="000000"/>
          <w:sz w:val="26"/>
          <w:szCs w:val="26"/>
        </w:rPr>
        <w:t>28</w:t>
      </w:r>
      <w:r w:rsidRPr="006117C0">
        <w:rPr>
          <w:color w:val="000000"/>
          <w:sz w:val="26"/>
          <w:szCs w:val="26"/>
        </w:rPr>
        <w:t xml:space="preserve">.04.2017, </w:t>
      </w:r>
      <w:r w:rsidR="00823365" w:rsidRPr="006117C0">
        <w:rPr>
          <w:color w:val="000000"/>
          <w:sz w:val="26"/>
          <w:szCs w:val="26"/>
        </w:rPr>
        <w:t>25</w:t>
      </w:r>
      <w:r w:rsidRPr="006117C0">
        <w:rPr>
          <w:color w:val="000000"/>
          <w:sz w:val="26"/>
          <w:szCs w:val="26"/>
        </w:rPr>
        <w:t>.0</w:t>
      </w:r>
      <w:r w:rsidR="00823365" w:rsidRPr="006117C0">
        <w:rPr>
          <w:color w:val="000000"/>
          <w:sz w:val="26"/>
          <w:szCs w:val="26"/>
        </w:rPr>
        <w:t>7</w:t>
      </w:r>
      <w:r w:rsidRPr="006117C0">
        <w:rPr>
          <w:color w:val="000000"/>
          <w:sz w:val="26"/>
          <w:szCs w:val="26"/>
        </w:rPr>
        <w:t xml:space="preserve">.2017, </w:t>
      </w:r>
      <w:r w:rsidR="00823365" w:rsidRPr="006117C0">
        <w:rPr>
          <w:color w:val="000000"/>
          <w:sz w:val="26"/>
          <w:szCs w:val="26"/>
        </w:rPr>
        <w:t>24.11</w:t>
      </w:r>
      <w:r w:rsidRPr="006117C0">
        <w:rPr>
          <w:color w:val="000000"/>
          <w:sz w:val="26"/>
          <w:szCs w:val="26"/>
        </w:rPr>
        <w:t xml:space="preserve">.2017, </w:t>
      </w:r>
      <w:r w:rsidR="00823365" w:rsidRPr="006117C0">
        <w:rPr>
          <w:color w:val="000000"/>
          <w:sz w:val="26"/>
          <w:szCs w:val="26"/>
        </w:rPr>
        <w:t>15.02</w:t>
      </w:r>
      <w:r w:rsidRPr="006117C0">
        <w:rPr>
          <w:color w:val="000000"/>
          <w:sz w:val="26"/>
          <w:szCs w:val="26"/>
        </w:rPr>
        <w:t>.2018.</w:t>
      </w:r>
      <w:proofErr w:type="gramEnd"/>
    </w:p>
    <w:tbl>
      <w:tblPr>
        <w:tblW w:w="10360" w:type="dxa"/>
        <w:tblInd w:w="-743" w:type="dxa"/>
        <w:tblLook w:val="04A0" w:firstRow="1" w:lastRow="0" w:firstColumn="1" w:lastColumn="0" w:noHBand="0" w:noVBand="1"/>
      </w:tblPr>
      <w:tblGrid>
        <w:gridCol w:w="3840"/>
        <w:gridCol w:w="720"/>
        <w:gridCol w:w="1960"/>
        <w:gridCol w:w="3840"/>
      </w:tblGrid>
      <w:tr w:rsidR="006117C0" w:rsidRPr="006117C0" w:rsidTr="006117C0">
        <w:trPr>
          <w:trHeight w:val="1500"/>
        </w:trPr>
        <w:tc>
          <w:tcPr>
            <w:tcW w:w="3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Показатели  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№  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План-график проведения за 2018 год публичных обсуждений результатов правоприменительной практики, руководств по соблюдению обязательных требований  </w:t>
            </w:r>
          </w:p>
        </w:tc>
      </w:tr>
      <w:tr w:rsidR="006117C0" w:rsidRPr="006117C0" w:rsidTr="006117C0">
        <w:trPr>
          <w:trHeight w:val="300"/>
        </w:trPr>
        <w:tc>
          <w:tcPr>
            <w:tcW w:w="3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Дата проведения 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Место проведения  </w:t>
            </w:r>
          </w:p>
        </w:tc>
      </w:tr>
      <w:tr w:rsidR="006117C0" w:rsidRPr="006117C0" w:rsidTr="006117C0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первая серия публичных обсуждений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область, г. Екатеринбург, ул. Волгоградская, 185</w:t>
            </w:r>
          </w:p>
        </w:tc>
      </w:tr>
      <w:tr w:rsidR="006117C0" w:rsidRPr="006117C0" w:rsidTr="006117C0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вторая серия публичных обсуждений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26.07.2018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область, г. Екатеринбург, ул. Волгоградская, 185</w:t>
            </w:r>
          </w:p>
        </w:tc>
      </w:tr>
      <w:tr w:rsidR="006117C0" w:rsidRPr="006117C0" w:rsidTr="006117C0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 серия публичных обсуждений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15.11.2018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область, г. Екатеринбург, ул. Волгоградская, 185</w:t>
            </w:r>
          </w:p>
        </w:tc>
      </w:tr>
      <w:tr w:rsidR="006117C0" w:rsidRPr="006117C0" w:rsidTr="006117C0">
        <w:trPr>
          <w:trHeight w:val="6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четвёртая серия публичных обсуждений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14.02.2019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117C0" w:rsidRPr="006117C0" w:rsidRDefault="006117C0" w:rsidP="0061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область, г. Екатеринбург, ул. Волгог</w:t>
            </w:r>
            <w:bookmarkStart w:id="0" w:name="_GoBack"/>
            <w:bookmarkEnd w:id="0"/>
            <w:r w:rsidRPr="00611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радская, 185</w:t>
            </w:r>
          </w:p>
        </w:tc>
      </w:tr>
    </w:tbl>
    <w:p w:rsidR="00B0481E" w:rsidRPr="006117C0" w:rsidRDefault="00B0481E" w:rsidP="006117C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0481E" w:rsidRPr="0061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53F0C"/>
    <w:rsid w:val="000701D6"/>
    <w:rsid w:val="000F4D8E"/>
    <w:rsid w:val="0014143E"/>
    <w:rsid w:val="0036224A"/>
    <w:rsid w:val="006117C0"/>
    <w:rsid w:val="00786ACA"/>
    <w:rsid w:val="00823365"/>
    <w:rsid w:val="00B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Людмила в. Мокина</cp:lastModifiedBy>
  <cp:revision>3</cp:revision>
  <dcterms:created xsi:type="dcterms:W3CDTF">2017-12-29T06:30:00Z</dcterms:created>
  <dcterms:modified xsi:type="dcterms:W3CDTF">2017-12-29T06:32:00Z</dcterms:modified>
</cp:coreProperties>
</file>